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4379" w14:textId="77777777" w:rsidR="00B7592E" w:rsidRDefault="00B7592E" w:rsidP="00B7592E">
      <w:pPr>
        <w:pStyle w:val="NormalWeb"/>
        <w:spacing w:before="0" w:beforeAutospacing="0" w:after="0" w:afterAutospacing="0"/>
        <w:rPr>
          <w:rFonts w:ascii="Arial" w:hAnsi="Arial" w:cs="Arial"/>
          <w:b/>
          <w:bCs/>
        </w:rPr>
      </w:pPr>
    </w:p>
    <w:p w14:paraId="5AE85E42" w14:textId="77777777" w:rsidR="00B7592E" w:rsidRDefault="00B7592E" w:rsidP="00B7592E">
      <w:pPr>
        <w:shd w:val="clear" w:color="auto" w:fill="FFFFFF"/>
        <w:jc w:val="center"/>
        <w:rPr>
          <w:b/>
          <w:color w:val="000000"/>
          <w:sz w:val="24"/>
          <w:szCs w:val="24"/>
          <w:u w:val="single"/>
        </w:rPr>
      </w:pPr>
      <w:r>
        <w:rPr>
          <w:b/>
          <w:color w:val="000000"/>
          <w:sz w:val="24"/>
          <w:szCs w:val="24"/>
          <w:u w:val="single"/>
        </w:rPr>
        <w:t>CODE OF CONDUCT</w:t>
      </w:r>
    </w:p>
    <w:p w14:paraId="1F74F9FF" w14:textId="77777777" w:rsidR="00B7592E" w:rsidRDefault="00B7592E" w:rsidP="00B7592E">
      <w:pPr>
        <w:shd w:val="clear" w:color="auto" w:fill="FFFFFF"/>
        <w:rPr>
          <w:rFonts w:ascii="Calibri" w:hAnsi="Calibri"/>
          <w:b/>
          <w:color w:val="000000"/>
          <w:sz w:val="24"/>
          <w:szCs w:val="24"/>
        </w:rPr>
      </w:pPr>
    </w:p>
    <w:p w14:paraId="65A77451" w14:textId="77777777" w:rsidR="00B7592E" w:rsidRDefault="00B7592E" w:rsidP="00B7592E">
      <w:pPr>
        <w:shd w:val="clear" w:color="auto" w:fill="FFFFFF"/>
        <w:rPr>
          <w:rFonts w:ascii="Calibri" w:hAnsi="Calibri"/>
          <w:color w:val="000000"/>
          <w:sz w:val="24"/>
          <w:szCs w:val="24"/>
        </w:rPr>
      </w:pPr>
      <w:r>
        <w:rPr>
          <w:color w:val="000000"/>
          <w:sz w:val="24"/>
          <w:szCs w:val="24"/>
        </w:rPr>
        <w:t> </w:t>
      </w:r>
    </w:p>
    <w:p w14:paraId="6426289B" w14:textId="75E21DFB" w:rsidR="00B7592E" w:rsidRDefault="00B7592E" w:rsidP="00B7592E">
      <w:pPr>
        <w:shd w:val="clear" w:color="auto" w:fill="FFFFFF"/>
        <w:rPr>
          <w:rFonts w:ascii="Calibri" w:hAnsi="Calibri"/>
          <w:color w:val="000000"/>
          <w:sz w:val="24"/>
          <w:szCs w:val="24"/>
        </w:rPr>
      </w:pPr>
      <w:r>
        <w:rPr>
          <w:color w:val="000000"/>
          <w:sz w:val="24"/>
          <w:szCs w:val="24"/>
        </w:rPr>
        <w:t>The Hotel desires to provide a safe and relaxing atmosphere for our guests. To that end the hotel requires that all guests adhere to a code of conduct that ensures that noise is kept to a reasonable level and unacceptable behavior is curtailed. The code of conduct includes but is not limited to excessive noise, intoxication, vulgar language</w:t>
      </w:r>
      <w:r w:rsidR="00882240">
        <w:rPr>
          <w:color w:val="000000"/>
          <w:sz w:val="24"/>
          <w:szCs w:val="24"/>
        </w:rPr>
        <w:t xml:space="preserve"> </w:t>
      </w:r>
      <w:r>
        <w:rPr>
          <w:color w:val="000000"/>
          <w:sz w:val="24"/>
          <w:szCs w:val="24"/>
        </w:rPr>
        <w:t>or activities that cause damage to hotel property. Kansas Family, Career and Community Leaders of America agrees to advise its group, team, guest</w:t>
      </w:r>
      <w:r w:rsidR="00882240">
        <w:rPr>
          <w:color w:val="000000"/>
          <w:sz w:val="24"/>
          <w:szCs w:val="24"/>
        </w:rPr>
        <w:t xml:space="preserve"> </w:t>
      </w:r>
      <w:r>
        <w:rPr>
          <w:color w:val="000000"/>
          <w:sz w:val="24"/>
          <w:szCs w:val="24"/>
        </w:rPr>
        <w:t>or attendees of the code of conduct.</w:t>
      </w:r>
    </w:p>
    <w:p w14:paraId="26F0B2B4" w14:textId="77777777" w:rsidR="00B7592E" w:rsidRDefault="00B7592E" w:rsidP="00B7592E">
      <w:pPr>
        <w:shd w:val="clear" w:color="auto" w:fill="FFFFFF"/>
        <w:rPr>
          <w:rFonts w:ascii="Calibri" w:hAnsi="Calibri"/>
          <w:color w:val="000000"/>
          <w:sz w:val="24"/>
          <w:szCs w:val="24"/>
        </w:rPr>
      </w:pPr>
      <w:r>
        <w:rPr>
          <w:color w:val="000000"/>
          <w:sz w:val="24"/>
          <w:szCs w:val="24"/>
        </w:rPr>
        <w:t> </w:t>
      </w:r>
    </w:p>
    <w:p w14:paraId="7B04688C" w14:textId="77777777" w:rsidR="00B7592E" w:rsidRDefault="00B7592E" w:rsidP="00B7592E">
      <w:pPr>
        <w:shd w:val="clear" w:color="auto" w:fill="FFFFFF"/>
        <w:rPr>
          <w:rFonts w:ascii="Calibri" w:hAnsi="Calibri"/>
          <w:color w:val="000000"/>
          <w:sz w:val="24"/>
          <w:szCs w:val="24"/>
        </w:rPr>
      </w:pPr>
      <w:r>
        <w:rPr>
          <w:color w:val="000000"/>
          <w:sz w:val="24"/>
          <w:szCs w:val="24"/>
        </w:rPr>
        <w:t>In the unlikely event that you, members of your group, team, guest or attendees fail to adhere to the code of conduct, the hotel reserves the right to ask the violators of the code of conduct to vacate the premises. Additionally, should the Hotel incur additional cost associated with the unacceptable behavior, the hotel reserves the right to seek restitution from the registered guest violating the code of conduct.</w:t>
      </w:r>
    </w:p>
    <w:p w14:paraId="732BB5CC" w14:textId="77777777" w:rsidR="00E016E3" w:rsidRDefault="00D64085"/>
    <w:sectPr w:rsidR="00E01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2E"/>
    <w:rsid w:val="0003448D"/>
    <w:rsid w:val="000425F5"/>
    <w:rsid w:val="0035038D"/>
    <w:rsid w:val="00882240"/>
    <w:rsid w:val="009A0B3A"/>
    <w:rsid w:val="00B7592E"/>
    <w:rsid w:val="00D6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0D9B"/>
  <w15:chartTrackingRefBased/>
  <w15:docId w15:val="{3C00020D-19A0-450F-8ECE-D7096B0B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759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Leydic</dc:creator>
  <cp:keywords/>
  <dc:description/>
  <cp:lastModifiedBy>Valerie Lumry</cp:lastModifiedBy>
  <cp:revision>2</cp:revision>
  <dcterms:created xsi:type="dcterms:W3CDTF">2021-06-18T16:13:00Z</dcterms:created>
  <dcterms:modified xsi:type="dcterms:W3CDTF">2021-06-18T16:13:00Z</dcterms:modified>
</cp:coreProperties>
</file>